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A175B5">
        <w:rPr>
          <w:b/>
          <w:sz w:val="36"/>
          <w:szCs w:val="36"/>
        </w:rPr>
        <w:t>024</w:t>
      </w:r>
      <w:bookmarkStart w:id="0" w:name="_GoBack"/>
      <w:bookmarkEnd w:id="0"/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1518CF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85483C">
        <w:rPr>
          <w:sz w:val="28"/>
          <w:szCs w:val="28"/>
        </w:rPr>
        <w:t>que adote a seguinte providência</w:t>
      </w:r>
      <w:r w:rsidR="001518CF">
        <w:rPr>
          <w:sz w:val="28"/>
          <w:szCs w:val="28"/>
        </w:rPr>
        <w:t>:</w:t>
      </w:r>
    </w:p>
    <w:p w:rsidR="001518CF" w:rsidRPr="007F26BC" w:rsidRDefault="001518CF" w:rsidP="001518CF">
      <w:pPr>
        <w:jc w:val="both"/>
        <w:rPr>
          <w:sz w:val="28"/>
          <w:szCs w:val="28"/>
        </w:rPr>
      </w:pP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B750FF" w:rsidP="001518CF">
      <w:pPr>
        <w:jc w:val="both"/>
        <w:rPr>
          <w:sz w:val="28"/>
          <w:szCs w:val="28"/>
        </w:rPr>
      </w:pPr>
      <w:r>
        <w:rPr>
          <w:sz w:val="28"/>
          <w:szCs w:val="28"/>
        </w:rPr>
        <w:t>Qu</w:t>
      </w:r>
      <w:r w:rsidR="0085483C">
        <w:rPr>
          <w:sz w:val="28"/>
          <w:szCs w:val="28"/>
        </w:rPr>
        <w:t xml:space="preserve">e seja remetido </w:t>
      </w:r>
      <w:proofErr w:type="gramStart"/>
      <w:r w:rsidR="0085483C">
        <w:rPr>
          <w:sz w:val="28"/>
          <w:szCs w:val="28"/>
        </w:rPr>
        <w:t>à</w:t>
      </w:r>
      <w:proofErr w:type="gramEnd"/>
      <w:r w:rsidR="0085483C">
        <w:rPr>
          <w:sz w:val="28"/>
          <w:szCs w:val="28"/>
        </w:rPr>
        <w:t xml:space="preserve"> esta Casa projeto de lei concedendo reajuste dos salários dos servidores públicos municipais, a título de revisão geral anual, em índice não inferior ao acumulado da inflação oficial dos últimos cinco anos</w:t>
      </w:r>
      <w:r w:rsidR="001518CF">
        <w:rPr>
          <w:sz w:val="28"/>
          <w:szCs w:val="28"/>
        </w:rPr>
        <w:t>.</w:t>
      </w:r>
      <w:r w:rsidR="0085483C">
        <w:rPr>
          <w:sz w:val="28"/>
          <w:szCs w:val="28"/>
        </w:rPr>
        <w:t xml:space="preserve"> Esclareço que tal medida é salutar justiça, posto que a revisão geral anual dos vencimentos dos servidores públicos é um direito assegurado pela Constituição da República, em seu artigo 37, X, sendo certo que os servidores públicos do Município de Estrela Dalva, há anos, </w:t>
      </w:r>
      <w:proofErr w:type="gramStart"/>
      <w:r w:rsidR="0085483C">
        <w:rPr>
          <w:sz w:val="28"/>
          <w:szCs w:val="28"/>
        </w:rPr>
        <w:t>vem</w:t>
      </w:r>
      <w:proofErr w:type="gramEnd"/>
      <w:r w:rsidR="0085483C">
        <w:rPr>
          <w:sz w:val="28"/>
          <w:szCs w:val="28"/>
        </w:rPr>
        <w:t xml:space="preserve"> sendo privados desse direito, posto que há muito tempo não lhes é concedida tal revisão, o que acaba por gerar a defasagem de seus vencimentos, reduzindo-lhes o poder aquisitivo, situação injusta que não pode mais perpetuar.</w:t>
      </w:r>
      <w:r w:rsidR="001518CF">
        <w:rPr>
          <w:sz w:val="28"/>
          <w:szCs w:val="28"/>
        </w:rPr>
        <w:t xml:space="preserve"> 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73755C">
        <w:rPr>
          <w:sz w:val="28"/>
          <w:szCs w:val="28"/>
        </w:rPr>
        <w:t xml:space="preserve"> de setembro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1518CF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518CF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5483C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175B5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750FF"/>
    <w:rsid w:val="00BA2D84"/>
    <w:rsid w:val="00BB3E32"/>
    <w:rsid w:val="00BC45D5"/>
    <w:rsid w:val="00C05E5C"/>
    <w:rsid w:val="00C7026B"/>
    <w:rsid w:val="00CF1DAF"/>
    <w:rsid w:val="00D438C7"/>
    <w:rsid w:val="00D57A0E"/>
    <w:rsid w:val="00D8406E"/>
    <w:rsid w:val="00DA4481"/>
    <w:rsid w:val="00DD2C8A"/>
    <w:rsid w:val="00DD2CED"/>
    <w:rsid w:val="00DD717C"/>
    <w:rsid w:val="00E462FA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1C7F-8286-4FD0-852D-54FC8208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</cp:revision>
  <cp:lastPrinted>2019-04-05T13:30:00Z</cp:lastPrinted>
  <dcterms:created xsi:type="dcterms:W3CDTF">2019-09-06T20:19:00Z</dcterms:created>
  <dcterms:modified xsi:type="dcterms:W3CDTF">2019-09-06T20:27:00Z</dcterms:modified>
</cp:coreProperties>
</file>