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73755C">
        <w:rPr>
          <w:b/>
          <w:sz w:val="36"/>
          <w:szCs w:val="36"/>
        </w:rPr>
        <w:t>021</w:t>
      </w:r>
      <w:bookmarkStart w:id="0" w:name="_GoBack"/>
      <w:bookmarkEnd w:id="0"/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</w:t>
      </w:r>
      <w:r w:rsidR="0073755C">
        <w:rPr>
          <w:sz w:val="28"/>
          <w:szCs w:val="28"/>
        </w:rPr>
        <w:t>ara que providencie a seguinte obra</w:t>
      </w:r>
      <w:r w:rsidR="005C08A6">
        <w:rPr>
          <w:sz w:val="28"/>
          <w:szCs w:val="28"/>
        </w:rPr>
        <w:t xml:space="preserve">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73755C" w:rsidP="008E1950">
      <w:pPr>
        <w:rPr>
          <w:sz w:val="28"/>
          <w:szCs w:val="28"/>
        </w:rPr>
      </w:pPr>
      <w:r>
        <w:rPr>
          <w:sz w:val="28"/>
          <w:szCs w:val="28"/>
        </w:rPr>
        <w:t>Que seja feita a reforma da escada no Morro Bela Vista.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r w:rsidR="0073755C">
        <w:rPr>
          <w:sz w:val="28"/>
          <w:szCs w:val="28"/>
        </w:rPr>
        <w:t xml:space="preserve"> de setembro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73755C" w:rsidP="0073755C">
      <w:pPr>
        <w:jc w:val="center"/>
        <w:rPr>
          <w:sz w:val="28"/>
          <w:szCs w:val="28"/>
        </w:rPr>
      </w:pPr>
      <w:r>
        <w:rPr>
          <w:sz w:val="28"/>
          <w:szCs w:val="28"/>
        </w:rPr>
        <w:t>José Vinicius Mello Santos</w:t>
      </w:r>
    </w:p>
    <w:p w:rsidR="00FE4806" w:rsidRDefault="007E46AC" w:rsidP="00737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73755C">
      <w:pPr>
        <w:jc w:val="center"/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55C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33F2-CD1E-4BD5-9F1B-1DA2E97A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26</cp:revision>
  <cp:lastPrinted>2019-04-05T13:30:00Z</cp:lastPrinted>
  <dcterms:created xsi:type="dcterms:W3CDTF">2018-03-14T20:39:00Z</dcterms:created>
  <dcterms:modified xsi:type="dcterms:W3CDTF">2019-09-05T13:44:00Z</dcterms:modified>
</cp:coreProperties>
</file>