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432" w:rsidRDefault="00986432" w:rsidP="00986432"/>
    <w:tbl>
      <w:tblPr>
        <w:tblW w:w="11073" w:type="dxa"/>
        <w:tblInd w:w="-923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8520"/>
      </w:tblGrid>
      <w:tr w:rsidR="00986432" w:rsidRPr="00881044" w:rsidTr="0095016E">
        <w:tc>
          <w:tcPr>
            <w:tcW w:w="2553" w:type="dxa"/>
          </w:tcPr>
          <w:p w:rsidR="00986432" w:rsidRDefault="00986432" w:rsidP="0095016E">
            <w:pPr>
              <w:pStyle w:val="Cabealho"/>
              <w:jc w:val="right"/>
            </w:pPr>
            <w:r w:rsidRPr="00AC66EB">
              <w:object w:dxaOrig="5160" w:dyaOrig="53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15pt;height:85.95pt" o:ole="" fillcolor="window">
                  <v:imagedata r:id="rId6" o:title=""/>
                </v:shape>
                <o:OLEObject Type="Embed" ProgID="PBrush" ShapeID="_x0000_i1025" DrawAspect="Content" ObjectID="_1572790567" r:id="rId7"/>
              </w:object>
            </w:r>
          </w:p>
        </w:tc>
        <w:tc>
          <w:tcPr>
            <w:tcW w:w="8520" w:type="dxa"/>
          </w:tcPr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  <w:r>
              <w:rPr>
                <w:i/>
              </w:rPr>
              <w:t>ESTADO DE MINAS GERAIS</w:t>
            </w:r>
          </w:p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</w:p>
          <w:p w:rsidR="00986432" w:rsidRDefault="00986432" w:rsidP="0095016E">
            <w:pPr>
              <w:pStyle w:val="Cabealh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CÂMARA MUNICIPAL DE ESTRELA DALVA</w:t>
            </w:r>
          </w:p>
          <w:p w:rsidR="00986432" w:rsidRDefault="00986432" w:rsidP="0095016E">
            <w:pPr>
              <w:pStyle w:val="Cabealho"/>
              <w:jc w:val="center"/>
            </w:pPr>
          </w:p>
          <w:p w:rsidR="00986432" w:rsidRDefault="00986432" w:rsidP="0095016E">
            <w:pPr>
              <w:pStyle w:val="Cabealho"/>
              <w:jc w:val="center"/>
            </w:pPr>
            <w:r>
              <w:t xml:space="preserve">Rua Ex. Vereador José de Abreu </w:t>
            </w:r>
            <w:proofErr w:type="spellStart"/>
            <w:r>
              <w:t>Lamim</w:t>
            </w:r>
            <w:proofErr w:type="spellEnd"/>
            <w:r>
              <w:t>, n°06 - Centro – Estrela Dalva – MG</w:t>
            </w:r>
          </w:p>
          <w:p w:rsidR="00986432" w:rsidRDefault="00986432" w:rsidP="0095016E">
            <w:pPr>
              <w:pStyle w:val="Cabealho"/>
              <w:jc w:val="center"/>
              <w:rPr>
                <w:lang w:val="en-US"/>
              </w:rPr>
            </w:pPr>
            <w:r>
              <w:rPr>
                <w:lang w:val="en-US"/>
              </w:rPr>
              <w:t>CEP.: 36.725-000  -  Tel/fax.: (32) 3464-1216</w:t>
            </w:r>
          </w:p>
          <w:p w:rsidR="00986432" w:rsidRPr="00881044" w:rsidRDefault="00986432" w:rsidP="0095016E">
            <w:pPr>
              <w:pStyle w:val="Cabealho"/>
              <w:jc w:val="center"/>
            </w:pPr>
            <w:r w:rsidRPr="00881044">
              <w:t>E-mail: camaradeestrela@hotmail.com</w:t>
            </w:r>
          </w:p>
        </w:tc>
      </w:tr>
    </w:tbl>
    <w:p w:rsidR="00861B34" w:rsidRDefault="00861B34"/>
    <w:p w:rsidR="006471C5" w:rsidRDefault="006471C5" w:rsidP="007746EC">
      <w:pPr>
        <w:jc w:val="center"/>
        <w:rPr>
          <w:b/>
          <w:sz w:val="32"/>
          <w:szCs w:val="32"/>
        </w:rPr>
      </w:pPr>
    </w:p>
    <w:p w:rsidR="006471C5" w:rsidRDefault="006471C5" w:rsidP="007746EC">
      <w:pPr>
        <w:jc w:val="center"/>
        <w:rPr>
          <w:b/>
          <w:sz w:val="32"/>
          <w:szCs w:val="32"/>
        </w:rPr>
      </w:pPr>
    </w:p>
    <w:p w:rsidR="006471C5" w:rsidRDefault="006471C5" w:rsidP="007746EC">
      <w:pPr>
        <w:jc w:val="center"/>
        <w:rPr>
          <w:b/>
          <w:sz w:val="32"/>
          <w:szCs w:val="32"/>
        </w:rPr>
      </w:pPr>
    </w:p>
    <w:p w:rsidR="007746EC" w:rsidRPr="006471C5" w:rsidRDefault="007746EC" w:rsidP="007746EC">
      <w:pPr>
        <w:jc w:val="center"/>
        <w:rPr>
          <w:b/>
          <w:sz w:val="48"/>
          <w:szCs w:val="48"/>
        </w:rPr>
      </w:pPr>
      <w:r w:rsidRPr="006471C5">
        <w:rPr>
          <w:b/>
          <w:sz w:val="48"/>
          <w:szCs w:val="48"/>
        </w:rPr>
        <w:t xml:space="preserve">INDICAÇÃO Nº </w:t>
      </w:r>
      <w:r w:rsidR="00043248">
        <w:rPr>
          <w:b/>
          <w:sz w:val="48"/>
          <w:szCs w:val="48"/>
        </w:rPr>
        <w:t>023</w:t>
      </w:r>
      <w:r w:rsidRPr="006471C5">
        <w:rPr>
          <w:b/>
          <w:sz w:val="48"/>
          <w:szCs w:val="48"/>
        </w:rPr>
        <w:t>/2017</w:t>
      </w:r>
    </w:p>
    <w:p w:rsidR="007746EC" w:rsidRDefault="007746EC" w:rsidP="007746EC">
      <w:pPr>
        <w:ind w:firstLine="708"/>
      </w:pPr>
    </w:p>
    <w:p w:rsidR="005A7393" w:rsidRDefault="007746EC" w:rsidP="00043248">
      <w:pPr>
        <w:ind w:firstLine="708"/>
        <w:jc w:val="both"/>
        <w:rPr>
          <w:sz w:val="28"/>
          <w:szCs w:val="28"/>
        </w:rPr>
      </w:pPr>
      <w:r w:rsidRPr="006471C5">
        <w:rPr>
          <w:sz w:val="28"/>
          <w:szCs w:val="28"/>
        </w:rPr>
        <w:t>Senhor Presidente, venho cordialmente, apresentar a V. Exa</w:t>
      </w:r>
      <w:proofErr w:type="gramStart"/>
      <w:r w:rsidRPr="006471C5">
        <w:rPr>
          <w:sz w:val="28"/>
          <w:szCs w:val="28"/>
        </w:rPr>
        <w:t>.,</w:t>
      </w:r>
      <w:proofErr w:type="gramEnd"/>
      <w:r w:rsidRPr="006471C5">
        <w:rPr>
          <w:sz w:val="28"/>
          <w:szCs w:val="28"/>
        </w:rPr>
        <w:t xml:space="preserve"> nos termos do art. 24 do Regimento Interno, a presente Indicação, a ser encaminhada à Senhora Prefeita Municipal, ouv</w:t>
      </w:r>
      <w:r w:rsidR="00B56F06">
        <w:rPr>
          <w:sz w:val="28"/>
          <w:szCs w:val="28"/>
        </w:rPr>
        <w:t>ido o Plenário</w:t>
      </w:r>
      <w:r w:rsidR="00DC7A3B">
        <w:rPr>
          <w:sz w:val="28"/>
          <w:szCs w:val="28"/>
        </w:rPr>
        <w:t xml:space="preserve"> desta C</w:t>
      </w:r>
      <w:r w:rsidR="00043248">
        <w:rPr>
          <w:sz w:val="28"/>
          <w:szCs w:val="28"/>
        </w:rPr>
        <w:t>asa, PARA QUE SEJA providenciada</w:t>
      </w:r>
      <w:r w:rsidR="0062568F">
        <w:rPr>
          <w:sz w:val="28"/>
          <w:szCs w:val="28"/>
        </w:rPr>
        <w:t xml:space="preserve"> a </w:t>
      </w:r>
      <w:r w:rsidR="00043248">
        <w:rPr>
          <w:sz w:val="28"/>
          <w:szCs w:val="28"/>
        </w:rPr>
        <w:t xml:space="preserve">intensificação da fiscalização em relação aos vendedores ambulantes no município. </w:t>
      </w:r>
    </w:p>
    <w:p w:rsidR="0062568F" w:rsidRDefault="0062568F" w:rsidP="00B56F06">
      <w:pPr>
        <w:ind w:firstLine="708"/>
        <w:jc w:val="center"/>
        <w:rPr>
          <w:sz w:val="28"/>
          <w:szCs w:val="28"/>
        </w:rPr>
      </w:pPr>
    </w:p>
    <w:p w:rsidR="0062568F" w:rsidRDefault="0062568F" w:rsidP="000432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Justi</w:t>
      </w:r>
      <w:r w:rsidR="00043248">
        <w:rPr>
          <w:sz w:val="28"/>
          <w:szCs w:val="28"/>
        </w:rPr>
        <w:t xml:space="preserve">ficativa: O reforço na fiscalização dos vendedores ambulantes em nosso município se faz necessário devido ao fato de que tais vendedores comercializam produtos que são vendidos pelo comércio local, como </w:t>
      </w:r>
      <w:proofErr w:type="gramStart"/>
      <w:r w:rsidR="00043248">
        <w:rPr>
          <w:sz w:val="28"/>
          <w:szCs w:val="28"/>
        </w:rPr>
        <w:t>por exemplo</w:t>
      </w:r>
      <w:proofErr w:type="gramEnd"/>
      <w:r w:rsidR="00043248">
        <w:rPr>
          <w:sz w:val="28"/>
          <w:szCs w:val="28"/>
        </w:rPr>
        <w:t xml:space="preserve"> gêneros alimentícios, o que tem prejudicado o comércio de nossa cidade, tendo em vista a desvantagem dos comerciantes legalmente estabelecidos, que geram emprego e recolhem seus impostos, em relação aos ambulantes que não geram empregos e não recolhem impostos em nossa cidade.  </w:t>
      </w:r>
    </w:p>
    <w:p w:rsidR="005A7393" w:rsidRDefault="005A7393" w:rsidP="00B56F06">
      <w:pPr>
        <w:ind w:firstLine="708"/>
        <w:jc w:val="center"/>
        <w:rPr>
          <w:sz w:val="28"/>
          <w:szCs w:val="28"/>
        </w:rPr>
      </w:pPr>
    </w:p>
    <w:p w:rsidR="00462DC2" w:rsidRDefault="00462DC2" w:rsidP="00B56F06">
      <w:pPr>
        <w:ind w:firstLine="708"/>
        <w:jc w:val="center"/>
        <w:rPr>
          <w:b/>
          <w:sz w:val="28"/>
          <w:szCs w:val="28"/>
        </w:rPr>
      </w:pPr>
    </w:p>
    <w:p w:rsidR="006471C5" w:rsidRPr="00B56F06" w:rsidRDefault="00043248" w:rsidP="00B56F06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Estrela</w:t>
      </w:r>
      <w:bookmarkStart w:id="0" w:name="_GoBack"/>
      <w:bookmarkEnd w:id="0"/>
      <w:r>
        <w:rPr>
          <w:b/>
          <w:sz w:val="28"/>
          <w:szCs w:val="28"/>
        </w:rPr>
        <w:t xml:space="preserve"> Dalva, 21</w:t>
      </w:r>
      <w:r w:rsidR="0062568F">
        <w:rPr>
          <w:b/>
          <w:sz w:val="28"/>
          <w:szCs w:val="28"/>
        </w:rPr>
        <w:t xml:space="preserve"> de novembro</w:t>
      </w:r>
      <w:r w:rsidR="00740D58">
        <w:rPr>
          <w:b/>
          <w:sz w:val="28"/>
          <w:szCs w:val="28"/>
        </w:rPr>
        <w:t xml:space="preserve"> </w:t>
      </w:r>
      <w:r w:rsidR="004B26AF" w:rsidRPr="004B26AF">
        <w:rPr>
          <w:b/>
          <w:sz w:val="28"/>
          <w:szCs w:val="28"/>
        </w:rPr>
        <w:t xml:space="preserve">de </w:t>
      </w:r>
      <w:r w:rsidR="0052428C" w:rsidRPr="004B26AF">
        <w:rPr>
          <w:b/>
          <w:sz w:val="28"/>
          <w:szCs w:val="28"/>
        </w:rPr>
        <w:t>2017.</w:t>
      </w:r>
    </w:p>
    <w:p w:rsidR="006471C5" w:rsidRPr="004B26AF" w:rsidRDefault="006471C5" w:rsidP="00B56F06">
      <w:pPr>
        <w:jc w:val="center"/>
        <w:rPr>
          <w:b/>
          <w:sz w:val="28"/>
          <w:szCs w:val="28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740D58" w:rsidRDefault="00740D58" w:rsidP="00740D58">
      <w:pPr>
        <w:tabs>
          <w:tab w:val="left" w:pos="260"/>
          <w:tab w:val="left" w:pos="5180"/>
        </w:tabs>
        <w:rPr>
          <w:b/>
          <w:sz w:val="28"/>
          <w:szCs w:val="28"/>
        </w:rPr>
      </w:pPr>
    </w:p>
    <w:p w:rsidR="00740D58" w:rsidRDefault="00740D58" w:rsidP="00740D58">
      <w:pPr>
        <w:tabs>
          <w:tab w:val="left" w:pos="260"/>
          <w:tab w:val="left" w:pos="5180"/>
        </w:tabs>
        <w:rPr>
          <w:b/>
          <w:sz w:val="28"/>
          <w:szCs w:val="28"/>
        </w:rPr>
      </w:pPr>
    </w:p>
    <w:p w:rsidR="00740D58" w:rsidRDefault="00043248" w:rsidP="005A7393">
      <w:pPr>
        <w:tabs>
          <w:tab w:val="left" w:pos="260"/>
          <w:tab w:val="left" w:pos="5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Cristian Carvalho Antunes</w:t>
      </w:r>
    </w:p>
    <w:p w:rsidR="006471C5" w:rsidRPr="00B56F06" w:rsidRDefault="005A7393" w:rsidP="005A73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6471C5" w:rsidRPr="00B56F06">
        <w:rPr>
          <w:b/>
          <w:sz w:val="28"/>
          <w:szCs w:val="28"/>
        </w:rPr>
        <w:t>Vereador</w:t>
      </w:r>
    </w:p>
    <w:p w:rsidR="00AE2C27" w:rsidRDefault="00AE2C27" w:rsidP="005A7393">
      <w:pPr>
        <w:jc w:val="center"/>
        <w:rPr>
          <w:b/>
          <w:sz w:val="40"/>
          <w:szCs w:val="40"/>
        </w:rPr>
      </w:pPr>
    </w:p>
    <w:p w:rsidR="00AE2C27" w:rsidRDefault="00AE2C27" w:rsidP="008818AA">
      <w:pPr>
        <w:jc w:val="center"/>
        <w:rPr>
          <w:b/>
          <w:sz w:val="40"/>
          <w:szCs w:val="40"/>
        </w:rPr>
      </w:pPr>
    </w:p>
    <w:p w:rsidR="00AE2C27" w:rsidRPr="00AE2C27" w:rsidRDefault="00AE2C27" w:rsidP="00AE2C27">
      <w:pPr>
        <w:rPr>
          <w:b/>
        </w:rPr>
      </w:pPr>
    </w:p>
    <w:sectPr w:rsidR="00AE2C27" w:rsidRPr="00AE2C27" w:rsidSect="00861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266F"/>
    <w:multiLevelType w:val="hybridMultilevel"/>
    <w:tmpl w:val="E83E10A2"/>
    <w:lvl w:ilvl="0" w:tplc="EEC23DA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432"/>
    <w:rsid w:val="00007598"/>
    <w:rsid w:val="0003286B"/>
    <w:rsid w:val="00043248"/>
    <w:rsid w:val="00192064"/>
    <w:rsid w:val="001C4E1E"/>
    <w:rsid w:val="002211B6"/>
    <w:rsid w:val="002332CB"/>
    <w:rsid w:val="00325EC8"/>
    <w:rsid w:val="003C7F7B"/>
    <w:rsid w:val="00462DC2"/>
    <w:rsid w:val="004A660A"/>
    <w:rsid w:val="004B26AF"/>
    <w:rsid w:val="0052428C"/>
    <w:rsid w:val="0056535C"/>
    <w:rsid w:val="005A7393"/>
    <w:rsid w:val="00604F53"/>
    <w:rsid w:val="0061651D"/>
    <w:rsid w:val="00617818"/>
    <w:rsid w:val="00624275"/>
    <w:rsid w:val="0062568F"/>
    <w:rsid w:val="006471C5"/>
    <w:rsid w:val="0066376F"/>
    <w:rsid w:val="006640FE"/>
    <w:rsid w:val="00691007"/>
    <w:rsid w:val="00691682"/>
    <w:rsid w:val="00740D58"/>
    <w:rsid w:val="0074425B"/>
    <w:rsid w:val="00745C30"/>
    <w:rsid w:val="007746EC"/>
    <w:rsid w:val="007B04BA"/>
    <w:rsid w:val="00814219"/>
    <w:rsid w:val="00861B34"/>
    <w:rsid w:val="008818AA"/>
    <w:rsid w:val="00931935"/>
    <w:rsid w:val="0095700A"/>
    <w:rsid w:val="00973E49"/>
    <w:rsid w:val="00983C9F"/>
    <w:rsid w:val="00986432"/>
    <w:rsid w:val="009B4F36"/>
    <w:rsid w:val="009C4F7B"/>
    <w:rsid w:val="00A00615"/>
    <w:rsid w:val="00AB5073"/>
    <w:rsid w:val="00AC66EB"/>
    <w:rsid w:val="00AD3F66"/>
    <w:rsid w:val="00AE2C27"/>
    <w:rsid w:val="00B40DAF"/>
    <w:rsid w:val="00B56F06"/>
    <w:rsid w:val="00B733CA"/>
    <w:rsid w:val="00B9016F"/>
    <w:rsid w:val="00C56D4D"/>
    <w:rsid w:val="00C91F4B"/>
    <w:rsid w:val="00DC7A3B"/>
    <w:rsid w:val="00DE0385"/>
    <w:rsid w:val="00DE5640"/>
    <w:rsid w:val="00EB0D31"/>
    <w:rsid w:val="00F423A8"/>
    <w:rsid w:val="00F9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864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8643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242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864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8643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24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 do Windows</cp:lastModifiedBy>
  <cp:revision>2</cp:revision>
  <cp:lastPrinted>2017-11-21T19:26:00Z</cp:lastPrinted>
  <dcterms:created xsi:type="dcterms:W3CDTF">2017-11-21T19:30:00Z</dcterms:created>
  <dcterms:modified xsi:type="dcterms:W3CDTF">2017-11-21T19:30:00Z</dcterms:modified>
</cp:coreProperties>
</file>