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5" o:title=""/>
                </v:shape>
                <o:OLEObject Type="Embed" ProgID="PBrush" ShapeID="_x0000_i1025" DrawAspect="Content" ObjectID="_1564385173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E72119">
        <w:rPr>
          <w:b/>
          <w:sz w:val="48"/>
          <w:szCs w:val="48"/>
        </w:rPr>
        <w:t>017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192064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192064">
      <w:pPr>
        <w:ind w:firstLine="708"/>
        <w:jc w:val="both"/>
        <w:rPr>
          <w:sz w:val="28"/>
          <w:szCs w:val="28"/>
        </w:rPr>
      </w:pPr>
    </w:p>
    <w:p w:rsidR="006471C5" w:rsidRDefault="00E72119" w:rsidP="00192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 implantação de uma Academia ao Ar livre em alguma das praças do nosso Município e também no Distrito de Água Viva.</w:t>
      </w:r>
    </w:p>
    <w:p w:rsidR="00740D58" w:rsidRDefault="00740D58" w:rsidP="00192064">
      <w:pPr>
        <w:ind w:firstLine="708"/>
        <w:jc w:val="both"/>
        <w:rPr>
          <w:sz w:val="28"/>
          <w:szCs w:val="28"/>
        </w:rPr>
      </w:pPr>
    </w:p>
    <w:p w:rsidR="00192064" w:rsidRDefault="00881574" w:rsidP="00E721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r w:rsidR="00E72119">
        <w:rPr>
          <w:sz w:val="28"/>
          <w:szCs w:val="28"/>
        </w:rPr>
        <w:t xml:space="preserve">Sabemos que o projeto inicial da praça que se encontra próximo á Igreja </w:t>
      </w:r>
      <w:r>
        <w:rPr>
          <w:sz w:val="28"/>
          <w:szCs w:val="28"/>
        </w:rPr>
        <w:t>Católica (</w:t>
      </w:r>
      <w:r w:rsidR="00E72119">
        <w:rPr>
          <w:sz w:val="28"/>
          <w:szCs w:val="28"/>
        </w:rPr>
        <w:t xml:space="preserve">Matriz), onde era o antigo parquinho, que como bem acompanhamos aquela </w:t>
      </w:r>
      <w:r>
        <w:rPr>
          <w:sz w:val="28"/>
          <w:szCs w:val="28"/>
        </w:rPr>
        <w:t>obra,</w:t>
      </w:r>
      <w:r w:rsidR="00E72119">
        <w:rPr>
          <w:sz w:val="28"/>
          <w:szCs w:val="28"/>
        </w:rPr>
        <w:t xml:space="preserve"> não houve inauguração e ainda demorou mais de dois anos para a conclusão e havia uma implantação de uma academia ao ar livre e pelo que vimos, aquela obra houve </w:t>
      </w:r>
      <w:r>
        <w:rPr>
          <w:sz w:val="28"/>
          <w:szCs w:val="28"/>
        </w:rPr>
        <w:t xml:space="preserve">modificações. </w:t>
      </w:r>
      <w:r w:rsidR="00E72119">
        <w:rPr>
          <w:sz w:val="28"/>
          <w:szCs w:val="28"/>
        </w:rPr>
        <w:t xml:space="preserve">Neste momento, gostaríamos de pedir, pensando no bem da saúde de nossa população a instalação desta </w:t>
      </w:r>
      <w:r>
        <w:rPr>
          <w:sz w:val="28"/>
          <w:szCs w:val="28"/>
        </w:rPr>
        <w:t>obra. As academias têm</w:t>
      </w:r>
      <w:r w:rsidR="00E72119">
        <w:rPr>
          <w:sz w:val="28"/>
          <w:szCs w:val="28"/>
        </w:rPr>
        <w:t xml:space="preserve"> como objetivo d</w:t>
      </w:r>
      <w:r>
        <w:rPr>
          <w:sz w:val="28"/>
          <w:szCs w:val="28"/>
        </w:rPr>
        <w:t>e promover a saúde da população,</w:t>
      </w:r>
      <w:r w:rsidR="00E72119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72119">
        <w:rPr>
          <w:sz w:val="28"/>
          <w:szCs w:val="28"/>
        </w:rPr>
        <w:t xml:space="preserve">stimar a prática esportiva, além de melhorar a condição física e a qualidade de vida das </w:t>
      </w:r>
      <w:r>
        <w:rPr>
          <w:sz w:val="28"/>
          <w:szCs w:val="28"/>
        </w:rPr>
        <w:t xml:space="preserve">pessoas. </w:t>
      </w:r>
      <w:r w:rsidR="00E72119">
        <w:rPr>
          <w:sz w:val="28"/>
          <w:szCs w:val="28"/>
        </w:rPr>
        <w:t xml:space="preserve">Poderia se tornar uma ótima aliada ao projeto Melhor Idade que tem acompanhamento a vários moradores da terceira idade do nosso </w:t>
      </w:r>
      <w:r>
        <w:rPr>
          <w:sz w:val="28"/>
          <w:szCs w:val="28"/>
        </w:rPr>
        <w:t>município,</w:t>
      </w:r>
      <w:r w:rsidR="00E72119">
        <w:rPr>
          <w:sz w:val="28"/>
          <w:szCs w:val="28"/>
        </w:rPr>
        <w:t xml:space="preserve"> podendo ainda estimular á prática de exercícios e assim aumentar o número de participantes do </w:t>
      </w:r>
      <w:r>
        <w:rPr>
          <w:sz w:val="28"/>
          <w:szCs w:val="28"/>
        </w:rPr>
        <w:t xml:space="preserve">projeto. </w:t>
      </w:r>
      <w:r w:rsidR="00E72119">
        <w:rPr>
          <w:sz w:val="28"/>
          <w:szCs w:val="28"/>
        </w:rPr>
        <w:t>Esse pedido tem uma iniciativa baseada em pedidos da população, que just</w:t>
      </w:r>
      <w:r>
        <w:rPr>
          <w:sz w:val="28"/>
          <w:szCs w:val="28"/>
        </w:rPr>
        <w:t>ificam que sempre quando passam por Pirapetinga veem as pessoas se exercitando na praça. Os moradores do município e do Distrito de Água Viva desde já agradecem.</w:t>
      </w:r>
    </w:p>
    <w:p w:rsidR="00740D58" w:rsidRDefault="00740D58" w:rsidP="00B56F06">
      <w:pPr>
        <w:ind w:firstLine="708"/>
        <w:jc w:val="center"/>
        <w:rPr>
          <w:sz w:val="28"/>
          <w:szCs w:val="28"/>
        </w:rPr>
      </w:pPr>
    </w:p>
    <w:p w:rsidR="006471C5" w:rsidRPr="00B56F06" w:rsidRDefault="00881574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15</w:t>
      </w:r>
      <w:r w:rsidR="00740D58">
        <w:rPr>
          <w:b/>
          <w:sz w:val="28"/>
          <w:szCs w:val="28"/>
        </w:rPr>
        <w:t xml:space="preserve"> de agosto </w:t>
      </w:r>
      <w:r w:rsidR="004B26AF" w:rsidRPr="004B26AF">
        <w:rPr>
          <w:b/>
          <w:sz w:val="28"/>
          <w:szCs w:val="28"/>
        </w:rPr>
        <w:t xml:space="preserve">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52428C" w:rsidP="0088157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Cristian</w:t>
      </w:r>
      <w:proofErr w:type="spellEnd"/>
      <w:r>
        <w:rPr>
          <w:b/>
          <w:sz w:val="28"/>
          <w:szCs w:val="28"/>
        </w:rPr>
        <w:t xml:space="preserve"> Carvalho Antunes</w:t>
      </w:r>
    </w:p>
    <w:p w:rsidR="00881574" w:rsidRDefault="00881574" w:rsidP="00881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881574" w:rsidRPr="00B56F06" w:rsidRDefault="00881574" w:rsidP="00192064">
      <w:pPr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  </w:t>
      </w: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66B4B"/>
    <w:rsid w:val="00192064"/>
    <w:rsid w:val="001C4E1E"/>
    <w:rsid w:val="002211B6"/>
    <w:rsid w:val="002332CB"/>
    <w:rsid w:val="00325EC8"/>
    <w:rsid w:val="003C7F7B"/>
    <w:rsid w:val="004A660A"/>
    <w:rsid w:val="004B26AF"/>
    <w:rsid w:val="0052428C"/>
    <w:rsid w:val="0056535C"/>
    <w:rsid w:val="00604F53"/>
    <w:rsid w:val="0061651D"/>
    <w:rsid w:val="00624275"/>
    <w:rsid w:val="006471C5"/>
    <w:rsid w:val="006640FE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574"/>
    <w:rsid w:val="008818AA"/>
    <w:rsid w:val="00931935"/>
    <w:rsid w:val="0095700A"/>
    <w:rsid w:val="00973E49"/>
    <w:rsid w:val="00983C9F"/>
    <w:rsid w:val="00986432"/>
    <w:rsid w:val="009B4F36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C56D4D"/>
    <w:rsid w:val="00C91F4B"/>
    <w:rsid w:val="00DC7A3B"/>
    <w:rsid w:val="00DE0385"/>
    <w:rsid w:val="00DE5640"/>
    <w:rsid w:val="00E72119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16</cp:revision>
  <cp:lastPrinted>2017-08-16T13:39:00Z</cp:lastPrinted>
  <dcterms:created xsi:type="dcterms:W3CDTF">2017-05-29T13:50:00Z</dcterms:created>
  <dcterms:modified xsi:type="dcterms:W3CDTF">2017-08-16T13:40:00Z</dcterms:modified>
</cp:coreProperties>
</file>