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ROTEIRO PARA 5ª REUNIÃO EXTRAO</w:t>
      </w:r>
      <w:r w:rsidR="00400F53">
        <w:rPr>
          <w:rFonts w:ascii="Arial" w:hAnsi="Arial" w:cs="Arial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>DINÁRIA DO DIA 07 DE JULHO DE 2026</w:t>
      </w: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  <w:u w:val="single"/>
        </w:rPr>
      </w:pPr>
      <w:bookmarkStart w:id="0" w:name="_GoBack"/>
      <w:bookmarkEnd w:id="0"/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t>PEÇO A DEUS QUE NOS ILUMINE EM NOSSOS TRABALHOS</w:t>
      </w:r>
      <w:r>
        <w:rPr>
          <w:rFonts w:ascii="Arial" w:hAnsi="Arial" w:cs="Arial"/>
          <w:sz w:val="28"/>
          <w:szCs w:val="28"/>
        </w:rPr>
        <w:t>.</w:t>
      </w: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CONVIDAR UM VEREADOR PARA LER UM VERSÍCULO BÍBLICO.</w:t>
      </w:r>
    </w:p>
    <w:p w:rsidR="002F0FD8" w:rsidRDefault="002F0FD8" w:rsidP="002F0FD8">
      <w:pPr>
        <w:rPr>
          <w:rFonts w:ascii="Arial" w:hAnsi="Arial" w:cs="Arial"/>
          <w:sz w:val="28"/>
          <w:szCs w:val="28"/>
        </w:rPr>
      </w:pPr>
    </w:p>
    <w:p w:rsidR="00BB5DF3" w:rsidRPr="00BB5DF3" w:rsidRDefault="00BB5DF3" w:rsidP="00BB5DF3">
      <w:pPr>
        <w:rPr>
          <w:rFonts w:ascii="Arial" w:hAnsi="Arial" w:cs="Arial"/>
          <w:b/>
          <w:sz w:val="28"/>
          <w:szCs w:val="28"/>
        </w:rPr>
      </w:pPr>
      <w:r w:rsidRPr="00BB5DF3">
        <w:rPr>
          <w:rFonts w:ascii="Arial" w:hAnsi="Arial" w:cs="Arial"/>
          <w:b/>
          <w:sz w:val="28"/>
          <w:szCs w:val="28"/>
        </w:rPr>
        <w:t>ORDEM DO DIA:</w:t>
      </w:r>
    </w:p>
    <w:p w:rsidR="002F0FD8" w:rsidRDefault="002F0FD8" w:rsidP="002F0FD8">
      <w:pPr>
        <w:rPr>
          <w:rFonts w:ascii="Arial" w:hAnsi="Arial" w:cs="Arial"/>
          <w:sz w:val="28"/>
          <w:szCs w:val="28"/>
        </w:rPr>
      </w:pPr>
    </w:p>
    <w:p w:rsidR="002F0FD8" w:rsidRDefault="002F0FD8" w:rsidP="002F0FD8">
      <w:pPr>
        <w:rPr>
          <w:rFonts w:ascii="Arial" w:hAnsi="Arial" w:cs="Arial"/>
          <w:sz w:val="28"/>
          <w:szCs w:val="28"/>
        </w:rPr>
      </w:pPr>
    </w:p>
    <w:p w:rsidR="002F0FD8" w:rsidRDefault="002F0FD8" w:rsidP="002F0FD8">
      <w:pPr>
        <w:rPr>
          <w:rFonts w:ascii="Arial" w:hAnsi="Arial" w:cs="Arial"/>
          <w:sz w:val="28"/>
          <w:szCs w:val="28"/>
        </w:rPr>
      </w:pPr>
    </w:p>
    <w:p w:rsidR="002F0FD8" w:rsidRPr="00BB5DF3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 w:rsidRPr="00BB5DF3">
        <w:rPr>
          <w:rFonts w:ascii="Arial" w:hAnsi="Arial" w:cs="Arial"/>
          <w:sz w:val="28"/>
          <w:szCs w:val="28"/>
        </w:rPr>
        <w:t>LEITURA DA ATA DO DIA 10/06</w:t>
      </w:r>
      <w:r w:rsidR="00BB5DF3">
        <w:rPr>
          <w:rFonts w:ascii="Arial" w:hAnsi="Arial" w:cs="Arial"/>
          <w:sz w:val="28"/>
          <w:szCs w:val="28"/>
        </w:rPr>
        <w:t>/</w:t>
      </w:r>
      <w:r w:rsidRPr="00BB5DF3">
        <w:rPr>
          <w:rFonts w:ascii="Arial" w:hAnsi="Arial" w:cs="Arial"/>
          <w:sz w:val="28"/>
          <w:szCs w:val="28"/>
        </w:rPr>
        <w:t>2026</w:t>
      </w: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VOTAÇÃO DO REGIME DE URGÊNCIA E DO PROJETO DE LEI </w:t>
      </w:r>
      <w:r w:rsidR="00BB5DF3">
        <w:rPr>
          <w:rFonts w:ascii="Arial" w:hAnsi="Arial" w:cs="Arial"/>
          <w:sz w:val="28"/>
          <w:szCs w:val="28"/>
        </w:rPr>
        <w:t>Nº012/2026 QUE AUTORIZA A ADESÃO DO MUNICÍ</w:t>
      </w:r>
      <w:r>
        <w:rPr>
          <w:rFonts w:ascii="Arial" w:hAnsi="Arial" w:cs="Arial"/>
          <w:sz w:val="28"/>
          <w:szCs w:val="28"/>
        </w:rPr>
        <w:t>PIO AO</w:t>
      </w:r>
      <w:r w:rsidR="00BB5DF3">
        <w:rPr>
          <w:rFonts w:ascii="Arial" w:hAnsi="Arial" w:cs="Arial"/>
          <w:sz w:val="28"/>
          <w:szCs w:val="28"/>
        </w:rPr>
        <w:t xml:space="preserve"> PROGRAMA “ELABORAÇÃO</w:t>
      </w:r>
      <w:r>
        <w:rPr>
          <w:rFonts w:ascii="Arial" w:hAnsi="Arial" w:cs="Arial"/>
          <w:sz w:val="28"/>
          <w:szCs w:val="28"/>
        </w:rPr>
        <w:t xml:space="preserve"> DE PROJETOS CULTURAIS</w:t>
      </w:r>
      <w:r w:rsidR="00BB5DF3">
        <w:rPr>
          <w:rFonts w:ascii="Arial" w:hAnsi="Arial" w:cs="Arial"/>
          <w:sz w:val="28"/>
          <w:szCs w:val="28"/>
        </w:rPr>
        <w:t xml:space="preserve"> E TURÍ</w:t>
      </w:r>
      <w:r>
        <w:rPr>
          <w:rFonts w:ascii="Arial" w:hAnsi="Arial" w:cs="Arial"/>
          <w:sz w:val="28"/>
          <w:szCs w:val="28"/>
        </w:rPr>
        <w:t>STICOS”</w:t>
      </w:r>
      <w:r w:rsidR="00BB5DF3">
        <w:rPr>
          <w:rFonts w:ascii="Arial" w:hAnsi="Arial" w:cs="Arial"/>
          <w:sz w:val="28"/>
          <w:szCs w:val="28"/>
        </w:rPr>
        <w:t xml:space="preserve"> DA AGÊ</w:t>
      </w:r>
      <w:r>
        <w:rPr>
          <w:rFonts w:ascii="Arial" w:hAnsi="Arial" w:cs="Arial"/>
          <w:sz w:val="28"/>
          <w:szCs w:val="28"/>
        </w:rPr>
        <w:t>NCIA DE DESENVOLVIMENTO</w:t>
      </w:r>
      <w:r w:rsidR="00BB5DF3">
        <w:rPr>
          <w:rFonts w:ascii="Arial" w:hAnsi="Arial" w:cs="Arial"/>
          <w:sz w:val="28"/>
          <w:szCs w:val="28"/>
        </w:rPr>
        <w:t xml:space="preserve"> REGIONAL DO CIRCUITO TURÍ</w:t>
      </w:r>
      <w:r>
        <w:rPr>
          <w:rFonts w:ascii="Arial" w:hAnsi="Arial" w:cs="Arial"/>
          <w:sz w:val="28"/>
          <w:szCs w:val="28"/>
        </w:rPr>
        <w:t>STICO SERRAS E CACHOEIRAS, E DÁ OUTRAS PROVIDÊNCIAS.</w:t>
      </w: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</w:p>
    <w:p w:rsidR="00FC1F90" w:rsidRDefault="005340BC" w:rsidP="005340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VOTAÇÃO DO REGIME DE URGÊNCIA E DO PROJETO DE LEI</w:t>
      </w:r>
      <w:r w:rsidR="00BB5DF3">
        <w:rPr>
          <w:rFonts w:ascii="Arial" w:hAnsi="Arial" w:cs="Arial"/>
          <w:sz w:val="28"/>
          <w:szCs w:val="28"/>
        </w:rPr>
        <w:t xml:space="preserve"> Nº013/2026 QUE “INSTITUI A POLÍ</w:t>
      </w:r>
      <w:r>
        <w:rPr>
          <w:rFonts w:ascii="Arial" w:hAnsi="Arial" w:cs="Arial"/>
          <w:sz w:val="28"/>
          <w:szCs w:val="28"/>
        </w:rPr>
        <w:t>TICA MU</w:t>
      </w:r>
      <w:r w:rsidR="00BB5DF3">
        <w:rPr>
          <w:rFonts w:ascii="Arial" w:hAnsi="Arial" w:cs="Arial"/>
          <w:sz w:val="28"/>
          <w:szCs w:val="28"/>
        </w:rPr>
        <w:t>NICIPAL DE ALFABETIZAÇÃO DO MUNÍCIPIO DE ESTRELA DALVA E DÁ OUTRAS PROVIDÊ</w:t>
      </w:r>
      <w:r>
        <w:rPr>
          <w:rFonts w:ascii="Arial" w:hAnsi="Arial" w:cs="Arial"/>
          <w:sz w:val="28"/>
          <w:szCs w:val="28"/>
        </w:rPr>
        <w:t>NCIAS”.</w:t>
      </w: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/>
    <w:sectPr w:rsidR="000026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FD8"/>
    <w:rsid w:val="000026A5"/>
    <w:rsid w:val="002F0FD8"/>
    <w:rsid w:val="00400F53"/>
    <w:rsid w:val="005340BC"/>
    <w:rsid w:val="006D68B1"/>
    <w:rsid w:val="00BB5DF3"/>
    <w:rsid w:val="00FC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26A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26A5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26A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26A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1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 Estrela Dalva</dc:creator>
  <cp:keywords/>
  <dc:description/>
  <cp:lastModifiedBy>Camara</cp:lastModifiedBy>
  <cp:revision>11</cp:revision>
  <cp:lastPrinted>2026-07-15T13:12:00Z</cp:lastPrinted>
  <dcterms:created xsi:type="dcterms:W3CDTF">2026-07-06T13:29:00Z</dcterms:created>
  <dcterms:modified xsi:type="dcterms:W3CDTF">2026-08-11T13:18:00Z</dcterms:modified>
</cp:coreProperties>
</file>